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230"/>
        <w:gridCol w:w="1999"/>
      </w:tblGrid>
      <w:tr w:rsidR="00E37D27" w:rsidRPr="00E37D27" w:rsidTr="00E37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7"/>
        </w:trPr>
        <w:tc>
          <w:tcPr>
            <w:tcW w:w="8945" w:type="dxa"/>
            <w:gridSpan w:val="4"/>
          </w:tcPr>
          <w:p w:rsidR="00E37D27" w:rsidRPr="00E37D27" w:rsidRDefault="00E37D27" w:rsidP="00E37D27">
            <w:pPr>
              <w:keepNext/>
              <w:tabs>
                <w:tab w:val="left" w:pos="2977"/>
              </w:tabs>
              <w:spacing w:before="60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D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E37D27" w:rsidRPr="00E37D27" w:rsidRDefault="00E37D27" w:rsidP="00E37D27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37D27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E37D27" w:rsidRPr="00E37D27" w:rsidTr="00E37D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37D27" w:rsidRPr="00E37D27" w:rsidRDefault="00E37D27" w:rsidP="00E37D27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31.05.2024</w:t>
            </w:r>
          </w:p>
        </w:tc>
        <w:tc>
          <w:tcPr>
            <w:tcW w:w="2731" w:type="dxa"/>
            <w:vAlign w:val="bottom"/>
          </w:tcPr>
          <w:p w:rsidR="00E37D27" w:rsidRPr="00E37D27" w:rsidRDefault="00E37D27" w:rsidP="00E3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bottom"/>
          </w:tcPr>
          <w:p w:rsidR="00E37D27" w:rsidRPr="00E37D27" w:rsidRDefault="00E37D27" w:rsidP="00E37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27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9" w:type="dxa"/>
            <w:tcBorders>
              <w:bottom w:val="single" w:sz="6" w:space="0" w:color="auto"/>
            </w:tcBorders>
            <w:vAlign w:val="bottom"/>
          </w:tcPr>
          <w:p w:rsidR="00E37D27" w:rsidRPr="00E37D27" w:rsidRDefault="00E37D27" w:rsidP="00E3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243-П</w:t>
            </w:r>
          </w:p>
        </w:tc>
      </w:tr>
      <w:tr w:rsidR="00E37D27" w:rsidRPr="00E37D27" w:rsidTr="00E37D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945" w:type="dxa"/>
            <w:gridSpan w:val="4"/>
            <w:vAlign w:val="bottom"/>
          </w:tcPr>
          <w:p w:rsidR="00E37D27" w:rsidRPr="00E37D27" w:rsidRDefault="00E37D27" w:rsidP="00E37D27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AE4719" w:rsidRPr="00DB4D87" w:rsidRDefault="00AE4719" w:rsidP="00E37D27">
      <w:pPr>
        <w:pStyle w:val="ConsPlusTitle"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Кировской области </w:t>
      </w:r>
      <w:r w:rsidR="00335E1F" w:rsidRPr="00335E1F">
        <w:rPr>
          <w:rFonts w:ascii="Times New Roman" w:hAnsi="Times New Roman" w:cs="Times New Roman"/>
          <w:sz w:val="28"/>
          <w:szCs w:val="28"/>
        </w:rPr>
        <w:t>от 11</w:t>
      </w:r>
      <w:r w:rsidRPr="00335E1F">
        <w:rPr>
          <w:rFonts w:ascii="Times New Roman" w:hAnsi="Times New Roman" w:cs="Times New Roman"/>
          <w:sz w:val="28"/>
          <w:szCs w:val="28"/>
        </w:rPr>
        <w:t xml:space="preserve">.04.2024 № </w:t>
      </w:r>
      <w:r w:rsidR="00335E1F" w:rsidRPr="00335E1F">
        <w:rPr>
          <w:rFonts w:ascii="Times New Roman" w:hAnsi="Times New Roman" w:cs="Times New Roman"/>
          <w:sz w:val="28"/>
          <w:szCs w:val="28"/>
        </w:rPr>
        <w:t>139</w:t>
      </w:r>
      <w:r w:rsidR="00CE3F8A">
        <w:rPr>
          <w:rFonts w:ascii="Times New Roman" w:hAnsi="Times New Roman" w:cs="Times New Roman"/>
          <w:sz w:val="28"/>
          <w:szCs w:val="28"/>
        </w:rPr>
        <w:t>-П</w:t>
      </w:r>
      <w:r w:rsidR="00335E1F">
        <w:rPr>
          <w:rFonts w:ascii="Times New Roman" w:hAnsi="Times New Roman" w:cs="Times New Roman"/>
          <w:sz w:val="28"/>
          <w:szCs w:val="28"/>
        </w:rPr>
        <w:t xml:space="preserve"> </w:t>
      </w:r>
      <w:r w:rsidRPr="00335E1F">
        <w:rPr>
          <w:rFonts w:ascii="Times New Roman" w:hAnsi="Times New Roman" w:cs="Times New Roman"/>
          <w:sz w:val="28"/>
          <w:szCs w:val="28"/>
        </w:rPr>
        <w:t>«</w:t>
      </w:r>
      <w:r w:rsidR="009828AF" w:rsidRPr="00335E1F">
        <w:rPr>
          <w:rFonts w:ascii="Times New Roman" w:hAnsi="Times New Roman" w:cs="Times New Roman"/>
          <w:sz w:val="28"/>
          <w:szCs w:val="28"/>
        </w:rPr>
        <w:t>Об утверждении методики</w:t>
      </w:r>
      <w:r w:rsidR="00E37D27">
        <w:rPr>
          <w:rFonts w:ascii="Times New Roman" w:hAnsi="Times New Roman" w:cs="Times New Roman"/>
          <w:sz w:val="28"/>
          <w:szCs w:val="28"/>
        </w:rPr>
        <w:t xml:space="preserve"> </w:t>
      </w:r>
      <w:r w:rsidR="00E37D27">
        <w:rPr>
          <w:rFonts w:ascii="Times New Roman" w:hAnsi="Times New Roman" w:cs="Times New Roman"/>
          <w:sz w:val="28"/>
          <w:szCs w:val="28"/>
        </w:rPr>
        <w:br/>
      </w:r>
      <w:r w:rsidR="009828AF" w:rsidRPr="00335E1F">
        <w:rPr>
          <w:rFonts w:ascii="Times New Roman" w:hAnsi="Times New Roman" w:cs="Times New Roman"/>
          <w:sz w:val="28"/>
          <w:szCs w:val="28"/>
        </w:rPr>
        <w:t>распределения и правил предоставления</w:t>
      </w:r>
      <w:r w:rsidR="009828AF" w:rsidRPr="00DB4D87">
        <w:rPr>
          <w:rFonts w:ascii="Times New Roman" w:hAnsi="Times New Roman" w:cs="Times New Roman"/>
          <w:sz w:val="28"/>
          <w:szCs w:val="28"/>
        </w:rPr>
        <w:t xml:space="preserve"> иных межбюджетных</w:t>
      </w:r>
      <w:r w:rsidR="00E37D27">
        <w:rPr>
          <w:rFonts w:ascii="Times New Roman" w:hAnsi="Times New Roman" w:cs="Times New Roman"/>
          <w:sz w:val="28"/>
          <w:szCs w:val="28"/>
        </w:rPr>
        <w:t xml:space="preserve"> </w:t>
      </w:r>
      <w:r w:rsidR="00E37D27">
        <w:rPr>
          <w:rFonts w:ascii="Times New Roman" w:hAnsi="Times New Roman" w:cs="Times New Roman"/>
          <w:sz w:val="28"/>
          <w:szCs w:val="28"/>
        </w:rPr>
        <w:br/>
      </w:r>
      <w:r w:rsidR="009828AF" w:rsidRPr="00DB4D87">
        <w:rPr>
          <w:rFonts w:ascii="Times New Roman" w:hAnsi="Times New Roman" w:cs="Times New Roman"/>
          <w:sz w:val="28"/>
          <w:szCs w:val="28"/>
        </w:rPr>
        <w:t>трансфертов местным бюджетам из областного бюджета на исполнение денежных обязательств муниципальных образований Кировской области в сфере жилищно-коммунального хозяйства на 2024 год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9828AF" w:rsidRPr="00DB4D87" w:rsidRDefault="00AE4719" w:rsidP="00AE47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9828AF" w:rsidRPr="00DB4D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28AF" w:rsidRPr="00AE4719" w:rsidRDefault="00AE4719" w:rsidP="00BD6DC5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719">
        <w:rPr>
          <w:rFonts w:ascii="Times New Roman" w:hAnsi="Times New Roman" w:cs="Times New Roman"/>
          <w:b w:val="0"/>
          <w:sz w:val="28"/>
          <w:szCs w:val="28"/>
        </w:rPr>
        <w:t>1. Внести изменения</w:t>
      </w:r>
      <w:r w:rsidR="009828AF" w:rsidRPr="00AE4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EB1">
        <w:rPr>
          <w:rFonts w:ascii="Times New Roman" w:hAnsi="Times New Roman" w:cs="Times New Roman"/>
          <w:b w:val="0"/>
          <w:sz w:val="28"/>
          <w:szCs w:val="28"/>
        </w:rPr>
        <w:t>в постановление Правительства Кировской</w:t>
      </w:r>
      <w:r w:rsidR="00492B61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803E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B61">
        <w:rPr>
          <w:rFonts w:ascii="Times New Roman" w:hAnsi="Times New Roman" w:cs="Times New Roman"/>
          <w:b w:val="0"/>
          <w:sz w:val="28"/>
          <w:szCs w:val="28"/>
        </w:rPr>
        <w:t>от 11</w:t>
      </w:r>
      <w:r w:rsidR="00803EB1" w:rsidRPr="00335E1F">
        <w:rPr>
          <w:rFonts w:ascii="Times New Roman" w:hAnsi="Times New Roman" w:cs="Times New Roman"/>
          <w:b w:val="0"/>
          <w:sz w:val="28"/>
          <w:szCs w:val="28"/>
        </w:rPr>
        <w:t>.04.2024 №</w:t>
      </w:r>
      <w:r w:rsidR="00803EB1">
        <w:rPr>
          <w:rFonts w:ascii="Times New Roman" w:hAnsi="Times New Roman" w:cs="Times New Roman"/>
          <w:b w:val="0"/>
          <w:sz w:val="28"/>
          <w:szCs w:val="28"/>
        </w:rPr>
        <w:t xml:space="preserve"> 139-П </w:t>
      </w:r>
      <w:r w:rsidR="00803EB1" w:rsidRPr="00AE4719">
        <w:rPr>
          <w:rFonts w:ascii="Times New Roman" w:hAnsi="Times New Roman" w:cs="Times New Roman"/>
          <w:b w:val="0"/>
          <w:sz w:val="28"/>
          <w:szCs w:val="28"/>
        </w:rPr>
        <w:t>«Об утверждении методики</w:t>
      </w:r>
      <w:r w:rsidR="00803E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EB1" w:rsidRPr="00AE4719">
        <w:rPr>
          <w:rFonts w:ascii="Times New Roman" w:hAnsi="Times New Roman" w:cs="Times New Roman"/>
          <w:b w:val="0"/>
          <w:sz w:val="28"/>
          <w:szCs w:val="28"/>
        </w:rPr>
        <w:t>распределения и правил предоставления иных межбюджетных</w:t>
      </w:r>
      <w:r w:rsidR="00803E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EB1" w:rsidRPr="00AE4719">
        <w:rPr>
          <w:rFonts w:ascii="Times New Roman" w:hAnsi="Times New Roman" w:cs="Times New Roman"/>
          <w:b w:val="0"/>
          <w:sz w:val="28"/>
          <w:szCs w:val="28"/>
        </w:rPr>
        <w:t xml:space="preserve">трансфертов местным бюджетам из областного бюджета на исполнение денежных обязательств муниципальных образований Кировской области в сфере </w:t>
      </w:r>
      <w:r w:rsidR="00803EB1">
        <w:rPr>
          <w:rFonts w:ascii="Times New Roman" w:hAnsi="Times New Roman" w:cs="Times New Roman"/>
          <w:b w:val="0"/>
          <w:sz w:val="28"/>
          <w:szCs w:val="28"/>
        </w:rPr>
        <w:t>жилищно-коммунального хозяйства</w:t>
      </w:r>
      <w:r w:rsidR="00803EB1" w:rsidRPr="00AE4719">
        <w:rPr>
          <w:rFonts w:ascii="Times New Roman" w:hAnsi="Times New Roman" w:cs="Times New Roman"/>
          <w:b w:val="0"/>
          <w:sz w:val="28"/>
          <w:szCs w:val="28"/>
        </w:rPr>
        <w:t xml:space="preserve"> на 2024 год</w:t>
      </w:r>
      <w:r w:rsidR="00803EB1">
        <w:rPr>
          <w:rFonts w:ascii="Times New Roman" w:hAnsi="Times New Roman" w:cs="Times New Roman"/>
          <w:b w:val="0"/>
          <w:sz w:val="28"/>
          <w:szCs w:val="28"/>
        </w:rPr>
        <w:t>»</w:t>
      </w:r>
      <w:r w:rsidR="00492B61">
        <w:rPr>
          <w:rFonts w:ascii="Times New Roman" w:hAnsi="Times New Roman" w:cs="Times New Roman"/>
          <w:b w:val="0"/>
          <w:sz w:val="28"/>
          <w:szCs w:val="28"/>
        </w:rPr>
        <w:t>, утвердив изменения в</w:t>
      </w:r>
      <w:r w:rsidR="00803E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B61">
        <w:rPr>
          <w:rFonts w:ascii="Times New Roman" w:hAnsi="Times New Roman" w:cs="Times New Roman"/>
          <w:b w:val="0"/>
          <w:sz w:val="28"/>
          <w:szCs w:val="28"/>
        </w:rPr>
        <w:t>методике</w:t>
      </w:r>
      <w:r w:rsidR="009828AF" w:rsidRPr="00AE4719">
        <w:rPr>
          <w:rFonts w:ascii="Times New Roman" w:hAnsi="Times New Roman" w:cs="Times New Roman"/>
          <w:b w:val="0"/>
          <w:sz w:val="28"/>
          <w:szCs w:val="28"/>
        </w:rPr>
        <w:t xml:space="preserve"> распределения и правила</w:t>
      </w:r>
      <w:r w:rsidR="00492B61">
        <w:rPr>
          <w:rFonts w:ascii="Times New Roman" w:hAnsi="Times New Roman" w:cs="Times New Roman"/>
          <w:b w:val="0"/>
          <w:sz w:val="28"/>
          <w:szCs w:val="28"/>
        </w:rPr>
        <w:t>х</w:t>
      </w:r>
      <w:r w:rsidR="009828AF" w:rsidRPr="00AE471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иных межбюджетных трансфертов местным </w:t>
      </w:r>
      <w:r w:rsidRPr="00AE4719">
        <w:rPr>
          <w:rFonts w:ascii="Times New Roman" w:hAnsi="Times New Roman" w:cs="Times New Roman"/>
          <w:b w:val="0"/>
          <w:sz w:val="28"/>
          <w:szCs w:val="28"/>
        </w:rPr>
        <w:t>бюджетам из областного бюджета</w:t>
      </w:r>
      <w:r w:rsidR="00F1016D" w:rsidRPr="00AE4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8AF" w:rsidRPr="00AE4719">
        <w:rPr>
          <w:rFonts w:ascii="Times New Roman" w:hAnsi="Times New Roman" w:cs="Times New Roman"/>
          <w:b w:val="0"/>
          <w:sz w:val="28"/>
          <w:szCs w:val="28"/>
        </w:rPr>
        <w:t xml:space="preserve">на исполнение денежных обязательств муниципальных образований Кировской области в сфере жилищно-коммунального </w:t>
      </w:r>
      <w:r w:rsidR="00117B9E" w:rsidRPr="00AE4719">
        <w:rPr>
          <w:rFonts w:ascii="Times New Roman" w:hAnsi="Times New Roman" w:cs="Times New Roman"/>
          <w:b w:val="0"/>
          <w:sz w:val="28"/>
          <w:szCs w:val="28"/>
        </w:rPr>
        <w:t>хозяйства</w:t>
      </w:r>
      <w:r w:rsidR="009828AF" w:rsidRPr="00AE4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7D27">
        <w:rPr>
          <w:rFonts w:ascii="Times New Roman" w:hAnsi="Times New Roman" w:cs="Times New Roman"/>
          <w:b w:val="0"/>
          <w:sz w:val="28"/>
          <w:szCs w:val="28"/>
        </w:rPr>
        <w:br/>
      </w:r>
      <w:r w:rsidR="009828AF" w:rsidRPr="00AE4719">
        <w:rPr>
          <w:rFonts w:ascii="Times New Roman" w:hAnsi="Times New Roman" w:cs="Times New Roman"/>
          <w:b w:val="0"/>
          <w:sz w:val="28"/>
          <w:szCs w:val="28"/>
        </w:rPr>
        <w:t>на 2024 год</w:t>
      </w:r>
      <w:r w:rsidR="00492B61">
        <w:rPr>
          <w:rFonts w:ascii="Times New Roman" w:hAnsi="Times New Roman" w:cs="Times New Roman"/>
          <w:b w:val="0"/>
          <w:sz w:val="28"/>
          <w:szCs w:val="28"/>
        </w:rPr>
        <w:t xml:space="preserve"> (далее – методика и правила)</w:t>
      </w:r>
      <w:r w:rsidR="008A1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8AF" w:rsidRPr="00AE471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9828AF" w:rsidRDefault="009828AF" w:rsidP="00AE4719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87">
        <w:rPr>
          <w:rFonts w:ascii="Times New Roman" w:hAnsi="Times New Roman" w:cs="Times New Roman"/>
          <w:sz w:val="28"/>
          <w:szCs w:val="28"/>
        </w:rPr>
        <w:t>2. Контроль за выпо</w:t>
      </w:r>
      <w:r w:rsidR="0024600D">
        <w:rPr>
          <w:rFonts w:ascii="Times New Roman" w:hAnsi="Times New Roman" w:cs="Times New Roman"/>
          <w:sz w:val="28"/>
          <w:szCs w:val="28"/>
        </w:rPr>
        <w:t xml:space="preserve">лнением постановления возложить </w:t>
      </w:r>
      <w:r w:rsidR="00E37D27">
        <w:rPr>
          <w:rFonts w:ascii="Times New Roman" w:hAnsi="Times New Roman" w:cs="Times New Roman"/>
          <w:sz w:val="28"/>
          <w:szCs w:val="28"/>
        </w:rPr>
        <w:br/>
      </w:r>
      <w:r w:rsidRPr="00DB4D87">
        <w:rPr>
          <w:rFonts w:ascii="Times New Roman" w:hAnsi="Times New Roman" w:cs="Times New Roman"/>
          <w:sz w:val="28"/>
          <w:szCs w:val="28"/>
        </w:rPr>
        <w:t>на заместителя Председателя Правител</w:t>
      </w:r>
      <w:r w:rsidR="00344A5E" w:rsidRPr="00DB4D87">
        <w:rPr>
          <w:rFonts w:ascii="Times New Roman" w:hAnsi="Times New Roman" w:cs="Times New Roman"/>
          <w:sz w:val="28"/>
          <w:szCs w:val="28"/>
        </w:rPr>
        <w:t xml:space="preserve">ьства Кировской области </w:t>
      </w:r>
      <w:r w:rsidR="00E37D27">
        <w:rPr>
          <w:rFonts w:ascii="Times New Roman" w:hAnsi="Times New Roman" w:cs="Times New Roman"/>
          <w:sz w:val="28"/>
          <w:szCs w:val="28"/>
        </w:rPr>
        <w:br/>
      </w:r>
      <w:r w:rsidRPr="00DB4D87">
        <w:rPr>
          <w:rFonts w:ascii="Times New Roman" w:hAnsi="Times New Roman" w:cs="Times New Roman"/>
          <w:sz w:val="28"/>
          <w:szCs w:val="28"/>
        </w:rPr>
        <w:t>Жердева А.А.</w:t>
      </w:r>
    </w:p>
    <w:p w:rsidR="001407D3" w:rsidRDefault="001407D3" w:rsidP="00AE4719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8AF" w:rsidRDefault="009828AF" w:rsidP="00AE4719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D87">
        <w:rPr>
          <w:rFonts w:ascii="Times New Roman" w:hAnsi="Times New Roman" w:cs="Times New Roman"/>
          <w:b w:val="0"/>
          <w:sz w:val="28"/>
          <w:szCs w:val="28"/>
        </w:rPr>
        <w:lastRenderedPageBreak/>
        <w:t>3. Настоящее пос</w:t>
      </w:r>
      <w:r w:rsidR="0074528D" w:rsidRPr="00DB4D87">
        <w:rPr>
          <w:rFonts w:ascii="Times New Roman" w:hAnsi="Times New Roman" w:cs="Times New Roman"/>
          <w:b w:val="0"/>
          <w:sz w:val="28"/>
          <w:szCs w:val="28"/>
        </w:rPr>
        <w:t>тановление вступает в силу со дня</w:t>
      </w:r>
      <w:r w:rsidR="008A11A7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опубликования. Действие</w:t>
      </w:r>
      <w:r w:rsidR="009F5B3F">
        <w:rPr>
          <w:rFonts w:ascii="Times New Roman" w:hAnsi="Times New Roman" w:cs="Times New Roman"/>
          <w:b w:val="0"/>
          <w:sz w:val="28"/>
          <w:szCs w:val="28"/>
        </w:rPr>
        <w:t xml:space="preserve"> подпункта 3.1.4 п</w:t>
      </w:r>
      <w:r w:rsidR="008A11A7">
        <w:rPr>
          <w:rFonts w:ascii="Times New Roman" w:hAnsi="Times New Roman" w:cs="Times New Roman"/>
          <w:b w:val="0"/>
          <w:sz w:val="28"/>
          <w:szCs w:val="28"/>
        </w:rPr>
        <w:t>ункта 3 методики и правил</w:t>
      </w:r>
      <w:r w:rsidR="001D46FA">
        <w:rPr>
          <w:rFonts w:ascii="Times New Roman" w:hAnsi="Times New Roman" w:cs="Times New Roman"/>
          <w:b w:val="0"/>
          <w:sz w:val="28"/>
          <w:szCs w:val="28"/>
        </w:rPr>
        <w:t xml:space="preserve"> (в редакции настоящего постановления)</w:t>
      </w:r>
      <w:r w:rsidR="00496D09">
        <w:rPr>
          <w:rFonts w:ascii="Times New Roman" w:hAnsi="Times New Roman" w:cs="Times New Roman"/>
          <w:b w:val="0"/>
          <w:sz w:val="28"/>
          <w:szCs w:val="28"/>
        </w:rPr>
        <w:t xml:space="preserve"> распространяе</w:t>
      </w:r>
      <w:r w:rsidR="008A11A7">
        <w:rPr>
          <w:rFonts w:ascii="Times New Roman" w:hAnsi="Times New Roman" w:cs="Times New Roman"/>
          <w:b w:val="0"/>
          <w:sz w:val="28"/>
          <w:szCs w:val="28"/>
        </w:rPr>
        <w:t>тся на правоотношения, возникшие</w:t>
      </w:r>
      <w:r w:rsidR="009F5B3F">
        <w:rPr>
          <w:rFonts w:ascii="Times New Roman" w:hAnsi="Times New Roman" w:cs="Times New Roman"/>
          <w:b w:val="0"/>
          <w:sz w:val="28"/>
          <w:szCs w:val="28"/>
        </w:rPr>
        <w:t xml:space="preserve"> с 11.04.2024.</w:t>
      </w:r>
    </w:p>
    <w:p w:rsidR="00E37D27" w:rsidRDefault="00E37D27" w:rsidP="00E37D2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7D27" w:rsidRDefault="00E37D27" w:rsidP="00E37D2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7D27" w:rsidRDefault="00E37D27" w:rsidP="00E37D2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7D27" w:rsidRPr="00D1069F" w:rsidRDefault="00E37D27" w:rsidP="00E3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1069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D1069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E37D27" w:rsidRPr="00E37D27" w:rsidRDefault="00E37D27" w:rsidP="00E3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6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Шумайлова</w:t>
      </w:r>
      <w:proofErr w:type="spellEnd"/>
    </w:p>
    <w:sectPr w:rsidR="00E37D27" w:rsidRPr="00E37D27" w:rsidSect="00E37D27">
      <w:headerReference w:type="default" r:id="rId8"/>
      <w:headerReference w:type="first" r:id="rId9"/>
      <w:pgSz w:w="11906" w:h="16838"/>
      <w:pgMar w:top="1276" w:right="991" w:bottom="993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FA4" w:rsidRDefault="00875FA4" w:rsidP="00794D3E">
      <w:pPr>
        <w:spacing w:after="0" w:line="240" w:lineRule="auto"/>
      </w:pPr>
      <w:r>
        <w:separator/>
      </w:r>
    </w:p>
  </w:endnote>
  <w:endnote w:type="continuationSeparator" w:id="0">
    <w:p w:rsidR="00875FA4" w:rsidRDefault="00875FA4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FA4" w:rsidRDefault="00875FA4" w:rsidP="00794D3E">
      <w:pPr>
        <w:spacing w:after="0" w:line="240" w:lineRule="auto"/>
      </w:pPr>
      <w:r>
        <w:separator/>
      </w:r>
    </w:p>
  </w:footnote>
  <w:footnote w:type="continuationSeparator" w:id="0">
    <w:p w:rsidR="00875FA4" w:rsidRDefault="00875FA4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48223"/>
      <w:docPartObj>
        <w:docPartGallery w:val="Page Numbers (Top of Page)"/>
        <w:docPartUnique/>
      </w:docPartObj>
    </w:sdtPr>
    <w:sdtEndPr/>
    <w:sdtContent>
      <w:p w:rsidR="00231A2C" w:rsidRDefault="00231A2C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496D09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2C" w:rsidRDefault="00E37D27" w:rsidP="00E37D27">
    <w:pPr>
      <w:pStyle w:val="10"/>
      <w:tabs>
        <w:tab w:val="clear" w:pos="4677"/>
        <w:tab w:val="left" w:pos="4536"/>
        <w:tab w:val="center" w:pos="9072"/>
      </w:tabs>
      <w:jc w:val="center"/>
    </w:pPr>
    <w:r>
      <w:rPr>
        <w:noProof/>
      </w:rPr>
      <w:drawing>
        <wp:inline distT="0" distB="0" distL="0" distR="0" wp14:anchorId="3D20C5F1">
          <wp:extent cx="847725" cy="633730"/>
          <wp:effectExtent l="0" t="0" r="952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696"/>
                  <a:stretch/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4409"/>
    <w:multiLevelType w:val="hybridMultilevel"/>
    <w:tmpl w:val="3DEC1736"/>
    <w:lvl w:ilvl="0" w:tplc="EC9EED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2D2E7642"/>
    <w:multiLevelType w:val="hybridMultilevel"/>
    <w:tmpl w:val="C7FE147A"/>
    <w:lvl w:ilvl="0" w:tplc="EFDA2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67559C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8710418"/>
    <w:multiLevelType w:val="hybridMultilevel"/>
    <w:tmpl w:val="2E6C3B4C"/>
    <w:lvl w:ilvl="0" w:tplc="DE5CFB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3E"/>
    <w:rsid w:val="00007872"/>
    <w:rsid w:val="000127A8"/>
    <w:rsid w:val="000350C6"/>
    <w:rsid w:val="000362D3"/>
    <w:rsid w:val="00041E0C"/>
    <w:rsid w:val="00073859"/>
    <w:rsid w:val="00085CAE"/>
    <w:rsid w:val="0009594B"/>
    <w:rsid w:val="00095C65"/>
    <w:rsid w:val="000B7FB8"/>
    <w:rsid w:val="000C5219"/>
    <w:rsid w:val="000C6EBF"/>
    <w:rsid w:val="000D1495"/>
    <w:rsid w:val="000E0BC4"/>
    <w:rsid w:val="000E25FA"/>
    <w:rsid w:val="000E5865"/>
    <w:rsid w:val="000F49BA"/>
    <w:rsid w:val="001139F6"/>
    <w:rsid w:val="0011797B"/>
    <w:rsid w:val="00117B9E"/>
    <w:rsid w:val="001305CB"/>
    <w:rsid w:val="00132F86"/>
    <w:rsid w:val="001407D3"/>
    <w:rsid w:val="00146DEC"/>
    <w:rsid w:val="001470C1"/>
    <w:rsid w:val="0019439C"/>
    <w:rsid w:val="001A558F"/>
    <w:rsid w:val="001A62AA"/>
    <w:rsid w:val="001D46FA"/>
    <w:rsid w:val="001F2668"/>
    <w:rsid w:val="00202AF6"/>
    <w:rsid w:val="00210FB8"/>
    <w:rsid w:val="00216E7A"/>
    <w:rsid w:val="00225770"/>
    <w:rsid w:val="0023177A"/>
    <w:rsid w:val="00231A2C"/>
    <w:rsid w:val="0024600D"/>
    <w:rsid w:val="00247B70"/>
    <w:rsid w:val="00274628"/>
    <w:rsid w:val="002A0E1B"/>
    <w:rsid w:val="002B4009"/>
    <w:rsid w:val="002C2EF9"/>
    <w:rsid w:val="002C62D0"/>
    <w:rsid w:val="002D2BF9"/>
    <w:rsid w:val="002F604A"/>
    <w:rsid w:val="00301C3B"/>
    <w:rsid w:val="00315D62"/>
    <w:rsid w:val="00322570"/>
    <w:rsid w:val="00322CF3"/>
    <w:rsid w:val="00326D27"/>
    <w:rsid w:val="0033469D"/>
    <w:rsid w:val="00335E1F"/>
    <w:rsid w:val="00344A5E"/>
    <w:rsid w:val="003511D9"/>
    <w:rsid w:val="00354B64"/>
    <w:rsid w:val="00365570"/>
    <w:rsid w:val="00370023"/>
    <w:rsid w:val="003805A2"/>
    <w:rsid w:val="003841BA"/>
    <w:rsid w:val="0039357A"/>
    <w:rsid w:val="00394C5E"/>
    <w:rsid w:val="00395509"/>
    <w:rsid w:val="003A661B"/>
    <w:rsid w:val="003E560B"/>
    <w:rsid w:val="003E68B3"/>
    <w:rsid w:val="003F4DDD"/>
    <w:rsid w:val="00417922"/>
    <w:rsid w:val="00423682"/>
    <w:rsid w:val="0044034B"/>
    <w:rsid w:val="00441EE9"/>
    <w:rsid w:val="00450E8F"/>
    <w:rsid w:val="00483969"/>
    <w:rsid w:val="00492B61"/>
    <w:rsid w:val="00496D09"/>
    <w:rsid w:val="004D0398"/>
    <w:rsid w:val="004E7093"/>
    <w:rsid w:val="004E7DBB"/>
    <w:rsid w:val="004F3179"/>
    <w:rsid w:val="004F40D8"/>
    <w:rsid w:val="005221C7"/>
    <w:rsid w:val="005300CB"/>
    <w:rsid w:val="00533FF6"/>
    <w:rsid w:val="0053557B"/>
    <w:rsid w:val="005507D2"/>
    <w:rsid w:val="00573DE7"/>
    <w:rsid w:val="00577D71"/>
    <w:rsid w:val="005862AB"/>
    <w:rsid w:val="005B00FD"/>
    <w:rsid w:val="005C5ECD"/>
    <w:rsid w:val="005D188C"/>
    <w:rsid w:val="005D584C"/>
    <w:rsid w:val="005E1444"/>
    <w:rsid w:val="005E6B13"/>
    <w:rsid w:val="005F6047"/>
    <w:rsid w:val="0060100B"/>
    <w:rsid w:val="006018D1"/>
    <w:rsid w:val="006102F1"/>
    <w:rsid w:val="0061146C"/>
    <w:rsid w:val="0062100C"/>
    <w:rsid w:val="00637752"/>
    <w:rsid w:val="0064228D"/>
    <w:rsid w:val="006433BD"/>
    <w:rsid w:val="00655E2B"/>
    <w:rsid w:val="00662520"/>
    <w:rsid w:val="00676D27"/>
    <w:rsid w:val="00681574"/>
    <w:rsid w:val="00696CB6"/>
    <w:rsid w:val="006C5B27"/>
    <w:rsid w:val="006C6E92"/>
    <w:rsid w:val="006D1CCD"/>
    <w:rsid w:val="006D4B7D"/>
    <w:rsid w:val="007018A3"/>
    <w:rsid w:val="00704650"/>
    <w:rsid w:val="0071525A"/>
    <w:rsid w:val="0071584C"/>
    <w:rsid w:val="0071587B"/>
    <w:rsid w:val="0072227B"/>
    <w:rsid w:val="00727C66"/>
    <w:rsid w:val="0073463E"/>
    <w:rsid w:val="00734C8B"/>
    <w:rsid w:val="0073635F"/>
    <w:rsid w:val="0074528D"/>
    <w:rsid w:val="0075685E"/>
    <w:rsid w:val="00757B37"/>
    <w:rsid w:val="00775646"/>
    <w:rsid w:val="00777284"/>
    <w:rsid w:val="00792DC4"/>
    <w:rsid w:val="00794D3E"/>
    <w:rsid w:val="007A3355"/>
    <w:rsid w:val="007A3C2E"/>
    <w:rsid w:val="007A4211"/>
    <w:rsid w:val="007A7FDB"/>
    <w:rsid w:val="007B2309"/>
    <w:rsid w:val="007C1CD4"/>
    <w:rsid w:val="007D2DDF"/>
    <w:rsid w:val="007F76A9"/>
    <w:rsid w:val="00803EB1"/>
    <w:rsid w:val="0083275E"/>
    <w:rsid w:val="00834B53"/>
    <w:rsid w:val="0083514D"/>
    <w:rsid w:val="00850F6E"/>
    <w:rsid w:val="00864E17"/>
    <w:rsid w:val="0087340F"/>
    <w:rsid w:val="00875FA4"/>
    <w:rsid w:val="0089150D"/>
    <w:rsid w:val="008A11A7"/>
    <w:rsid w:val="008B2478"/>
    <w:rsid w:val="008B5AC3"/>
    <w:rsid w:val="008D1D9C"/>
    <w:rsid w:val="008D2501"/>
    <w:rsid w:val="008D5F2C"/>
    <w:rsid w:val="008E017C"/>
    <w:rsid w:val="008E32F9"/>
    <w:rsid w:val="008E4499"/>
    <w:rsid w:val="00906324"/>
    <w:rsid w:val="0090687A"/>
    <w:rsid w:val="0090727B"/>
    <w:rsid w:val="0091109D"/>
    <w:rsid w:val="00916B51"/>
    <w:rsid w:val="00923B98"/>
    <w:rsid w:val="00944AC3"/>
    <w:rsid w:val="0097544F"/>
    <w:rsid w:val="009828AF"/>
    <w:rsid w:val="009916D1"/>
    <w:rsid w:val="009A1A8B"/>
    <w:rsid w:val="009B10EF"/>
    <w:rsid w:val="009D518C"/>
    <w:rsid w:val="009D7E4B"/>
    <w:rsid w:val="009F5B3F"/>
    <w:rsid w:val="00A03E2D"/>
    <w:rsid w:val="00A173D7"/>
    <w:rsid w:val="00A21029"/>
    <w:rsid w:val="00A240F5"/>
    <w:rsid w:val="00A32C8F"/>
    <w:rsid w:val="00A47867"/>
    <w:rsid w:val="00A541AC"/>
    <w:rsid w:val="00A600F7"/>
    <w:rsid w:val="00A64669"/>
    <w:rsid w:val="00A668B0"/>
    <w:rsid w:val="00A7181E"/>
    <w:rsid w:val="00A76ED9"/>
    <w:rsid w:val="00A8524D"/>
    <w:rsid w:val="00A9100D"/>
    <w:rsid w:val="00AC267F"/>
    <w:rsid w:val="00AD2CD8"/>
    <w:rsid w:val="00AD63C7"/>
    <w:rsid w:val="00AE4719"/>
    <w:rsid w:val="00AF5B96"/>
    <w:rsid w:val="00B21908"/>
    <w:rsid w:val="00B26127"/>
    <w:rsid w:val="00B41E96"/>
    <w:rsid w:val="00B43D57"/>
    <w:rsid w:val="00B43E53"/>
    <w:rsid w:val="00B562E2"/>
    <w:rsid w:val="00B744EC"/>
    <w:rsid w:val="00B920EF"/>
    <w:rsid w:val="00B95F9F"/>
    <w:rsid w:val="00BA46B0"/>
    <w:rsid w:val="00BD6DC5"/>
    <w:rsid w:val="00C03A5A"/>
    <w:rsid w:val="00C368C9"/>
    <w:rsid w:val="00C477BE"/>
    <w:rsid w:val="00C52FCD"/>
    <w:rsid w:val="00C61D48"/>
    <w:rsid w:val="00C75DDD"/>
    <w:rsid w:val="00C76530"/>
    <w:rsid w:val="00C7732E"/>
    <w:rsid w:val="00C8384E"/>
    <w:rsid w:val="00C92D2A"/>
    <w:rsid w:val="00CC4F41"/>
    <w:rsid w:val="00CD445E"/>
    <w:rsid w:val="00CE3F8A"/>
    <w:rsid w:val="00D11E2D"/>
    <w:rsid w:val="00D131F1"/>
    <w:rsid w:val="00D4100E"/>
    <w:rsid w:val="00D42CE2"/>
    <w:rsid w:val="00D43598"/>
    <w:rsid w:val="00D60594"/>
    <w:rsid w:val="00D63251"/>
    <w:rsid w:val="00D74C95"/>
    <w:rsid w:val="00D87029"/>
    <w:rsid w:val="00D87AB7"/>
    <w:rsid w:val="00D9082C"/>
    <w:rsid w:val="00D937F8"/>
    <w:rsid w:val="00D95587"/>
    <w:rsid w:val="00DB4D87"/>
    <w:rsid w:val="00DF3311"/>
    <w:rsid w:val="00E21592"/>
    <w:rsid w:val="00E32E46"/>
    <w:rsid w:val="00E37D27"/>
    <w:rsid w:val="00E4090C"/>
    <w:rsid w:val="00E44307"/>
    <w:rsid w:val="00E44341"/>
    <w:rsid w:val="00E47855"/>
    <w:rsid w:val="00E52EC1"/>
    <w:rsid w:val="00E54F76"/>
    <w:rsid w:val="00E759B0"/>
    <w:rsid w:val="00E830EF"/>
    <w:rsid w:val="00EB2D33"/>
    <w:rsid w:val="00EC04BF"/>
    <w:rsid w:val="00EE3AFC"/>
    <w:rsid w:val="00EE50A4"/>
    <w:rsid w:val="00EF0451"/>
    <w:rsid w:val="00F03CB9"/>
    <w:rsid w:val="00F1016D"/>
    <w:rsid w:val="00F11556"/>
    <w:rsid w:val="00F15FDD"/>
    <w:rsid w:val="00F20989"/>
    <w:rsid w:val="00F244D9"/>
    <w:rsid w:val="00F42853"/>
    <w:rsid w:val="00F47105"/>
    <w:rsid w:val="00F60EA2"/>
    <w:rsid w:val="00F61A1E"/>
    <w:rsid w:val="00F62921"/>
    <w:rsid w:val="00F80B37"/>
    <w:rsid w:val="00F93958"/>
    <w:rsid w:val="00FA7F6A"/>
    <w:rsid w:val="00FB363E"/>
    <w:rsid w:val="00FC0749"/>
    <w:rsid w:val="00FC6D84"/>
    <w:rsid w:val="00FD0B18"/>
    <w:rsid w:val="00FD46D7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01BAA"/>
  <w15:docId w15:val="{D3E72768-B570-4CC0-B929-B135726F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41E0C"/>
    <w:rPr>
      <w:color w:val="0000FF" w:themeColor="hyperlink"/>
      <w:u w:val="single"/>
    </w:rPr>
  </w:style>
  <w:style w:type="paragraph" w:customStyle="1" w:styleId="ConsPlusTitle">
    <w:name w:val="ConsPlusTitle"/>
    <w:rsid w:val="009828A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8365-08AA-4ABA-BB96-574F20F7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15</cp:revision>
  <cp:lastPrinted>2024-04-25T10:55:00Z</cp:lastPrinted>
  <dcterms:created xsi:type="dcterms:W3CDTF">2024-04-04T13:54:00Z</dcterms:created>
  <dcterms:modified xsi:type="dcterms:W3CDTF">2024-06-03T13:55:00Z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